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34CCB" w14:textId="77777777" w:rsidR="007C01BE" w:rsidRPr="006A2F83" w:rsidRDefault="007C01BE" w:rsidP="007C01BE">
      <w:pPr>
        <w:pStyle w:val="NoSpacing"/>
        <w:tabs>
          <w:tab w:val="left" w:pos="900"/>
        </w:tabs>
        <w:rPr>
          <w:sz w:val="24"/>
        </w:rPr>
      </w:pPr>
      <w:bookmarkStart w:id="0" w:name="_Hlk101794077"/>
      <w:r w:rsidRPr="006A2F83">
        <w:rPr>
          <w:noProof/>
          <w:sz w:val="24"/>
        </w:rPr>
        <w:drawing>
          <wp:anchor distT="0" distB="0" distL="114300" distR="114300" simplePos="0" relativeHeight="251659264" behindDoc="1" locked="0" layoutInCell="1" allowOverlap="1" wp14:anchorId="02B0EDD8" wp14:editId="58A13BF4">
            <wp:simplePos x="0" y="0"/>
            <wp:positionH relativeFrom="margin">
              <wp:posOffset>3616960</wp:posOffset>
            </wp:positionH>
            <wp:positionV relativeFrom="paragraph">
              <wp:posOffset>-457200</wp:posOffset>
            </wp:positionV>
            <wp:extent cx="2610820" cy="111238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9326" cy="1124533"/>
                    </a:xfrm>
                    <a:prstGeom prst="rect">
                      <a:avLst/>
                    </a:prstGeom>
                  </pic:spPr>
                </pic:pic>
              </a:graphicData>
            </a:graphic>
            <wp14:sizeRelH relativeFrom="page">
              <wp14:pctWidth>0</wp14:pctWidth>
            </wp14:sizeRelH>
            <wp14:sizeRelV relativeFrom="page">
              <wp14:pctHeight>0</wp14:pctHeight>
            </wp14:sizeRelV>
          </wp:anchor>
        </w:drawing>
      </w:r>
      <w:r w:rsidRPr="006A2F83">
        <w:rPr>
          <w:sz w:val="24"/>
        </w:rPr>
        <w:t xml:space="preserve">Contact: </w:t>
      </w:r>
      <w:r w:rsidRPr="006A2F83">
        <w:rPr>
          <w:sz w:val="24"/>
        </w:rPr>
        <w:tab/>
      </w:r>
      <w:r w:rsidRPr="003370BE">
        <w:rPr>
          <w:sz w:val="24"/>
        </w:rPr>
        <w:t>Ryan McKinnon</w:t>
      </w:r>
    </w:p>
    <w:p w14:paraId="2315E52F" w14:textId="77777777" w:rsidR="007C01BE" w:rsidRPr="006A2F83" w:rsidRDefault="007C01BE" w:rsidP="007C01BE">
      <w:pPr>
        <w:pStyle w:val="NoSpacing"/>
        <w:tabs>
          <w:tab w:val="left" w:pos="900"/>
        </w:tabs>
        <w:rPr>
          <w:sz w:val="24"/>
        </w:rPr>
      </w:pPr>
      <w:r w:rsidRPr="006A2F83">
        <w:rPr>
          <w:sz w:val="24"/>
        </w:rPr>
        <w:tab/>
      </w:r>
      <w:r>
        <w:rPr>
          <w:sz w:val="24"/>
        </w:rPr>
        <w:t>703-772-0123</w:t>
      </w:r>
    </w:p>
    <w:p w14:paraId="1A0602F6" w14:textId="77777777" w:rsidR="007C01BE" w:rsidRPr="006A2F83" w:rsidRDefault="007C01BE" w:rsidP="007C01BE">
      <w:pPr>
        <w:pStyle w:val="NoSpacing"/>
      </w:pPr>
    </w:p>
    <w:p w14:paraId="73AC4465" w14:textId="77777777" w:rsidR="007C01BE" w:rsidRPr="006A2F83" w:rsidRDefault="007C01BE" w:rsidP="007C01BE">
      <w:pPr>
        <w:pStyle w:val="NoSpacing"/>
        <w:rPr>
          <w:sz w:val="24"/>
        </w:rPr>
      </w:pPr>
      <w:r>
        <w:rPr>
          <w:sz w:val="24"/>
        </w:rPr>
        <w:t>June 17,</w:t>
      </w:r>
      <w:r w:rsidRPr="006A2F83">
        <w:rPr>
          <w:sz w:val="24"/>
        </w:rPr>
        <w:t xml:space="preserve"> 202</w:t>
      </w:r>
      <w:r>
        <w:rPr>
          <w:sz w:val="24"/>
        </w:rPr>
        <w:t>4</w:t>
      </w:r>
    </w:p>
    <w:p w14:paraId="32C8DD44" w14:textId="77777777" w:rsidR="007C01BE" w:rsidRDefault="007C01BE" w:rsidP="007C01BE">
      <w:pPr>
        <w:rPr>
          <w:rFonts w:ascii="Times New Roman" w:hAnsi="Times New Roman" w:cs="Times New Roman"/>
          <w:b/>
          <w:sz w:val="24"/>
          <w:szCs w:val="24"/>
        </w:rPr>
      </w:pPr>
    </w:p>
    <w:p w14:paraId="5EDD35DE" w14:textId="0646F35B" w:rsidR="007C01BE" w:rsidRDefault="009F09FC" w:rsidP="007C01BE">
      <w:pPr>
        <w:spacing w:line="240" w:lineRule="auto"/>
        <w:jc w:val="center"/>
        <w:rPr>
          <w:rFonts w:cstheme="minorHAnsi"/>
          <w:b/>
          <w:sz w:val="32"/>
          <w:szCs w:val="32"/>
        </w:rPr>
      </w:pPr>
      <w:r>
        <w:rPr>
          <w:rFonts w:cstheme="minorHAnsi"/>
          <w:b/>
          <w:sz w:val="32"/>
          <w:szCs w:val="32"/>
        </w:rPr>
        <w:t>Louis</w:t>
      </w:r>
      <w:r w:rsidR="00C26368">
        <w:rPr>
          <w:rFonts w:cstheme="minorHAnsi"/>
          <w:b/>
          <w:sz w:val="32"/>
          <w:szCs w:val="32"/>
        </w:rPr>
        <w:t>iana</w:t>
      </w:r>
      <w:r w:rsidR="007C01BE">
        <w:rPr>
          <w:rFonts w:cstheme="minorHAnsi"/>
          <w:b/>
          <w:sz w:val="32"/>
          <w:szCs w:val="32"/>
        </w:rPr>
        <w:t xml:space="preserve"> has still not opened up applications for $</w:t>
      </w:r>
      <w:r w:rsidR="00C26368">
        <w:rPr>
          <w:rFonts w:cstheme="minorHAnsi"/>
          <w:b/>
          <w:sz w:val="32"/>
          <w:szCs w:val="32"/>
        </w:rPr>
        <w:t>73</w:t>
      </w:r>
      <w:r w:rsidR="007C01BE">
        <w:rPr>
          <w:rFonts w:cstheme="minorHAnsi"/>
          <w:b/>
          <w:sz w:val="32"/>
          <w:szCs w:val="32"/>
        </w:rPr>
        <w:t xml:space="preserve"> million in federal electric vehicle charging funds</w:t>
      </w:r>
    </w:p>
    <w:p w14:paraId="67688061" w14:textId="2F470B4D" w:rsidR="007C01BE" w:rsidRPr="00066249" w:rsidRDefault="007C01BE" w:rsidP="007C01BE">
      <w:pPr>
        <w:spacing w:line="240" w:lineRule="auto"/>
        <w:jc w:val="center"/>
        <w:rPr>
          <w:rFonts w:cstheme="minorHAnsi"/>
          <w:b/>
          <w:sz w:val="28"/>
          <w:szCs w:val="32"/>
        </w:rPr>
      </w:pPr>
      <w:r w:rsidRPr="00C575E0">
        <w:rPr>
          <w:rFonts w:cstheme="minorHAnsi"/>
          <w:b/>
          <w:sz w:val="24"/>
          <w:szCs w:val="32"/>
        </w:rPr>
        <w:t xml:space="preserve">-- </w:t>
      </w:r>
      <w:r>
        <w:rPr>
          <w:rFonts w:cstheme="minorHAnsi"/>
          <w:b/>
          <w:sz w:val="24"/>
          <w:szCs w:val="32"/>
        </w:rPr>
        <w:t xml:space="preserve">While chargers are opening or underway in other states, </w:t>
      </w:r>
      <w:r w:rsidR="00C26368">
        <w:rPr>
          <w:rFonts w:cstheme="minorHAnsi"/>
          <w:b/>
          <w:sz w:val="24"/>
          <w:szCs w:val="32"/>
        </w:rPr>
        <w:t>Louisiana</w:t>
      </w:r>
      <w:r>
        <w:rPr>
          <w:rFonts w:cstheme="minorHAnsi"/>
          <w:b/>
          <w:sz w:val="24"/>
          <w:szCs w:val="32"/>
        </w:rPr>
        <w:t xml:space="preserve"> has still not released an application for potential grant recipients </w:t>
      </w:r>
      <w:r w:rsidRPr="00C575E0">
        <w:rPr>
          <w:rFonts w:cstheme="minorHAnsi"/>
          <w:b/>
          <w:sz w:val="24"/>
          <w:szCs w:val="32"/>
        </w:rPr>
        <w:t>--</w:t>
      </w:r>
      <w:bookmarkEnd w:id="0"/>
    </w:p>
    <w:p w14:paraId="2F11F74F" w14:textId="70E92592" w:rsidR="007C01BE" w:rsidRDefault="00C26368" w:rsidP="007C01BE">
      <w:r>
        <w:t>Louisiana</w:t>
      </w:r>
      <w:r w:rsidR="007C01BE">
        <w:t xml:space="preserve"> has still not released an application for electric vehicle charging operators to access millions of dollars in National Electric Vehicle Instructure (NEVI) funding. While other states are celebrating the opening of the first NEVI chargers, the businesses along </w:t>
      </w:r>
      <w:r>
        <w:t>Louisiana</w:t>
      </w:r>
      <w:r w:rsidR="00C31921">
        <w:t>’s</w:t>
      </w:r>
      <w:r w:rsidR="007C01BE">
        <w:t xml:space="preserve"> interstates still can’t apply to participate in this program, which </w:t>
      </w:r>
      <w:r w:rsidR="00F23B68">
        <w:t>is</w:t>
      </w:r>
      <w:r w:rsidR="007C01BE">
        <w:t xml:space="preserve"> part of the 2021 Bipartisan Infrastructure Law. </w:t>
      </w:r>
    </w:p>
    <w:p w14:paraId="5F496505" w14:textId="59F1E4B1" w:rsidR="007C01BE" w:rsidRDefault="007C01BE" w:rsidP="007C01BE">
      <w:r>
        <w:t xml:space="preserve">Charge Ahead Partnership, a coalition of businesses working to expand the nation’s EV charging network through free-market competition and private investment, encourages the state to open up applications so that private businesses can </w:t>
      </w:r>
      <w:r w:rsidR="00091C0B">
        <w:t>expand</w:t>
      </w:r>
      <w:r>
        <w:t xml:space="preserve"> their investment in EV charging through this grant-matching program. </w:t>
      </w:r>
    </w:p>
    <w:p w14:paraId="1DB54A0F" w14:textId="2C02076B" w:rsidR="007C01BE" w:rsidRDefault="007C01BE" w:rsidP="007C01BE">
      <w:r>
        <w:t xml:space="preserve">The NEVI Program authorized the federal government to distribute $5 billion to states to provide grant funding for businesses that want to offer EV charging. </w:t>
      </w:r>
      <w:r w:rsidR="00C26368">
        <w:t>Louisiana</w:t>
      </w:r>
      <w:r>
        <w:t xml:space="preserve"> is set to receive $</w:t>
      </w:r>
      <w:r w:rsidR="00C26368">
        <w:t>73</w:t>
      </w:r>
      <w:r>
        <w:t xml:space="preserve"> million over five years. </w:t>
      </w:r>
    </w:p>
    <w:p w14:paraId="4EE6E1BD" w14:textId="05279540" w:rsidR="007C01BE" w:rsidRDefault="00C26368" w:rsidP="007C01BE">
      <w:r>
        <w:t>Louisiana</w:t>
      </w:r>
      <w:r w:rsidR="007C01BE">
        <w:t xml:space="preserve"> is one of just 16 states that has still not issued an application for EV charging providers hoping to receive a grant. Much of the media coverage about the NEVI program has highlighted how slowly this program is rolling out, but the federal government has approved </w:t>
      </w:r>
      <w:r>
        <w:t>Louisiana</w:t>
      </w:r>
      <w:r w:rsidR="00C31921">
        <w:t>’s</w:t>
      </w:r>
      <w:r w:rsidR="007C01BE">
        <w:t xml:space="preserve"> plan and now the state is responsible for getting the grants into the hands of EV charging operators. </w:t>
      </w:r>
    </w:p>
    <w:p w14:paraId="0A6EE3A9" w14:textId="040A164E" w:rsidR="007C01BE" w:rsidRDefault="007C01BE" w:rsidP="007C01BE">
      <w:r>
        <w:t>“</w:t>
      </w:r>
      <w:r w:rsidR="00C26368">
        <w:t>Fuel retailers along Louisiana highways know that there is a real business opportunity to offer EV charging to drivers,</w:t>
      </w:r>
      <w:r w:rsidR="00C31921">
        <w:t>”</w:t>
      </w:r>
      <w:r>
        <w:t xml:space="preserve"> said Charge Ahead</w:t>
      </w:r>
      <w:bookmarkStart w:id="1" w:name="_GoBack"/>
      <w:bookmarkEnd w:id="1"/>
      <w:r>
        <w:t xml:space="preserve"> Partnership executive director Jay Smith. </w:t>
      </w:r>
      <w:r>
        <w:t xml:space="preserve">“The federal NEVI funds can </w:t>
      </w:r>
      <w:r w:rsidR="00C26368">
        <w:t>offset the significant startup costs for these businesses, but the state has not even created an opportunity for businesses to apply for a grant.”</w:t>
      </w:r>
    </w:p>
    <w:p w14:paraId="5B206F42" w14:textId="14BC91FA" w:rsidR="007C01BE" w:rsidRDefault="007C01BE" w:rsidP="007C01BE">
      <w:r>
        <w:t xml:space="preserve">NEVI is a </w:t>
      </w:r>
      <w:r w:rsidR="00091C0B">
        <w:t>grant-matching</w:t>
      </w:r>
      <w:r>
        <w:t xml:space="preserve"> program, designed to spark investment in EV charging infrastructure by </w:t>
      </w:r>
      <w:r>
        <w:t>assisting with</w:t>
      </w:r>
      <w:r>
        <w:t xml:space="preserve"> the start-up costs for buying and installing high-speed EV chargers at strategic locations along each state’s major highways. The vast majority of funds deployed by other states have gone to private enterprise, allowing small businesses and national chains to add EV charging to the services they provide to customers. </w:t>
      </w:r>
    </w:p>
    <w:p w14:paraId="06591EE8" w14:textId="5FDAD5B6" w:rsidR="007C01BE" w:rsidRDefault="007C01BE" w:rsidP="007C01BE">
      <w:r>
        <w:t xml:space="preserve">The sluggish deployment of NEVI in </w:t>
      </w:r>
      <w:r w:rsidR="00C26368">
        <w:t>Louisiana</w:t>
      </w:r>
      <w:r>
        <w:t xml:space="preserve"> slows the growth of the EV charging private marketplace</w:t>
      </w:r>
      <w:r>
        <w:t xml:space="preserve"> and increases the chances that captive utility ratepayers will be stuck paying for power-company owned and operated charging networks. </w:t>
      </w:r>
    </w:p>
    <w:p w14:paraId="53DC9E4F" w14:textId="2DFAF47D" w:rsidR="00C26368" w:rsidRDefault="007C01BE" w:rsidP="007C01BE">
      <w:r>
        <w:t>“</w:t>
      </w:r>
      <w:r w:rsidR="00C26368">
        <w:t>Louisiana has a real opportunity to spark private investment and the growth of an emerging new marketplace, if only state officials would open up the opportunity for businesses to apply for these grants</w:t>
      </w:r>
      <w:r>
        <w:t>,” Smith said. “</w:t>
      </w:r>
      <w:r>
        <w:t>We urge the state to get moving on opening up an application</w:t>
      </w:r>
      <w:r w:rsidR="00C26368">
        <w:t>.”</w:t>
      </w:r>
    </w:p>
    <w:p w14:paraId="2FD1D16B" w14:textId="77777777" w:rsidR="007C01BE" w:rsidRDefault="007C01BE" w:rsidP="007C01BE">
      <w:pPr>
        <w:pStyle w:val="NoSpacing"/>
        <w:jc w:val="center"/>
        <w:rPr>
          <w:sz w:val="24"/>
        </w:rPr>
      </w:pPr>
      <w:r>
        <w:rPr>
          <w:sz w:val="24"/>
        </w:rPr>
        <w:t>###</w:t>
      </w:r>
    </w:p>
    <w:p w14:paraId="1F5BBDCE" w14:textId="77777777" w:rsidR="006D41FB" w:rsidRPr="007C01BE" w:rsidRDefault="007C01BE" w:rsidP="007C01BE">
      <w:pPr>
        <w:spacing w:before="100" w:beforeAutospacing="1" w:after="225" w:line="270" w:lineRule="atLeast"/>
        <w:ind w:right="159"/>
        <w:jc w:val="center"/>
        <w:rPr>
          <w:rFonts w:ascii="Arial" w:hAnsi="Arial" w:cs="Arial"/>
        </w:rPr>
      </w:pPr>
      <w:r w:rsidRPr="007F108C">
        <w:rPr>
          <w:rStyle w:val="Emphasis"/>
          <w:rFonts w:ascii="Arial" w:hAnsi="Arial" w:cs="Arial"/>
          <w:color w:val="5E903C"/>
          <w:sz w:val="20"/>
          <w:szCs w:val="20"/>
        </w:rPr>
        <w:t xml:space="preserve">To learn more about </w:t>
      </w:r>
      <w:r w:rsidRPr="007F108C">
        <w:rPr>
          <w:rStyle w:val="Emphasis"/>
          <w:rFonts w:ascii="Arial" w:hAnsi="Arial" w:cs="Arial"/>
          <w:b/>
          <w:bCs/>
          <w:color w:val="385623"/>
          <w:sz w:val="20"/>
          <w:szCs w:val="20"/>
        </w:rPr>
        <w:t>Charge Ahead Partnership (CAP)</w:t>
      </w:r>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and join our efforts to help expand America’s EV charging network please visit </w:t>
      </w:r>
      <w:hyperlink r:id="rId8" w:history="1">
        <w:r w:rsidRPr="007F108C">
          <w:rPr>
            <w:rStyle w:val="Hyperlink"/>
            <w:rFonts w:ascii="Arial" w:hAnsi="Arial" w:cs="Arial"/>
            <w:b/>
            <w:bCs/>
            <w:color w:val="385623"/>
            <w:sz w:val="20"/>
            <w:szCs w:val="20"/>
          </w:rPr>
          <w:t>www.chargeaheadpartnership.com</w:t>
        </w:r>
      </w:hyperlink>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In addition to joining CAP you can stay connected with us by following us on social media on Twitter at </w:t>
      </w:r>
      <w:hyperlink r:id="rId9" w:history="1">
        <w:r w:rsidRPr="007F108C">
          <w:rPr>
            <w:rStyle w:val="Hyperlink"/>
            <w:rFonts w:ascii="Arial" w:hAnsi="Arial" w:cs="Arial"/>
            <w:b/>
            <w:bCs/>
            <w:color w:val="385623"/>
            <w:sz w:val="20"/>
            <w:szCs w:val="20"/>
          </w:rPr>
          <w:t>@</w:t>
        </w:r>
        <w:proofErr w:type="spellStart"/>
        <w:r w:rsidRPr="007F108C">
          <w:rPr>
            <w:rStyle w:val="Hyperlink"/>
            <w:rFonts w:ascii="Arial" w:hAnsi="Arial" w:cs="Arial"/>
            <w:b/>
            <w:bCs/>
            <w:color w:val="385623"/>
            <w:sz w:val="20"/>
            <w:szCs w:val="20"/>
          </w:rPr>
          <w:t>EV_ChargeAhead</w:t>
        </w:r>
        <w:proofErr w:type="spellEnd"/>
      </w:hyperlink>
      <w:r w:rsidRPr="007F108C">
        <w:rPr>
          <w:rStyle w:val="Emphasis"/>
          <w:rFonts w:ascii="Arial" w:hAnsi="Arial" w:cs="Arial"/>
          <w:color w:val="385623"/>
          <w:sz w:val="20"/>
          <w:szCs w:val="20"/>
        </w:rPr>
        <w:t xml:space="preserve">, </w:t>
      </w:r>
      <w:r w:rsidRPr="007F108C">
        <w:rPr>
          <w:rStyle w:val="Emphasis"/>
          <w:rFonts w:ascii="Arial" w:hAnsi="Arial" w:cs="Arial"/>
          <w:color w:val="5E903C"/>
          <w:sz w:val="20"/>
          <w:szCs w:val="20"/>
        </w:rPr>
        <w:t xml:space="preserve">Facebook at </w:t>
      </w:r>
      <w:hyperlink r:id="rId10" w:history="1">
        <w:r w:rsidRPr="00A423DF">
          <w:rPr>
            <w:rStyle w:val="Hyperlink"/>
            <w:rFonts w:ascii="Arial" w:hAnsi="Arial" w:cs="Arial"/>
            <w:b/>
            <w:color w:val="385623"/>
            <w:sz w:val="20"/>
            <w:szCs w:val="20"/>
          </w:rPr>
          <w:t>@</w:t>
        </w:r>
        <w:proofErr w:type="spellStart"/>
        <w:r w:rsidRPr="00A423DF">
          <w:rPr>
            <w:rStyle w:val="Hyperlink"/>
            <w:rFonts w:ascii="Arial" w:hAnsi="Arial" w:cs="Arial"/>
            <w:b/>
            <w:color w:val="385623"/>
            <w:sz w:val="20"/>
            <w:szCs w:val="20"/>
          </w:rPr>
          <w:t>ChargeAheadPartnership</w:t>
        </w:r>
        <w:proofErr w:type="spellEnd"/>
      </w:hyperlink>
      <w:r w:rsidRPr="009A7043">
        <w:rPr>
          <w:rStyle w:val="Emphasis"/>
          <w:rFonts w:ascii="Arial" w:hAnsi="Arial" w:cs="Arial"/>
          <w:color w:val="385623"/>
          <w:sz w:val="20"/>
          <w:szCs w:val="20"/>
        </w:rPr>
        <w:t xml:space="preserve"> </w:t>
      </w:r>
      <w:r>
        <w:rPr>
          <w:rStyle w:val="Emphasis"/>
          <w:rFonts w:ascii="Arial" w:hAnsi="Arial" w:cs="Arial"/>
          <w:color w:val="5E903C"/>
          <w:sz w:val="20"/>
          <w:szCs w:val="20"/>
        </w:rPr>
        <w:t xml:space="preserve">and </w:t>
      </w:r>
      <w:r w:rsidRPr="007F108C">
        <w:rPr>
          <w:rStyle w:val="Emphasis"/>
          <w:rFonts w:ascii="Arial" w:hAnsi="Arial" w:cs="Arial"/>
          <w:color w:val="5E903C"/>
          <w:sz w:val="20"/>
          <w:szCs w:val="20"/>
        </w:rPr>
        <w:t xml:space="preserve">on Instagram at </w:t>
      </w:r>
      <w:hyperlink r:id="rId11" w:history="1">
        <w:r w:rsidRPr="007F108C">
          <w:rPr>
            <w:rStyle w:val="Hyperlink"/>
            <w:rFonts w:ascii="Arial" w:hAnsi="Arial" w:cs="Arial"/>
            <w:b/>
            <w:bCs/>
            <w:color w:val="385623"/>
            <w:sz w:val="20"/>
            <w:szCs w:val="20"/>
          </w:rPr>
          <w:t>@</w:t>
        </w:r>
        <w:proofErr w:type="spellStart"/>
        <w:r w:rsidRPr="007F108C">
          <w:rPr>
            <w:rStyle w:val="Hyperlink"/>
            <w:rFonts w:ascii="Arial" w:hAnsi="Arial" w:cs="Arial"/>
            <w:b/>
            <w:bCs/>
            <w:color w:val="385623"/>
            <w:sz w:val="20"/>
            <w:szCs w:val="20"/>
          </w:rPr>
          <w:t>EVChargeAhead</w:t>
        </w:r>
        <w:proofErr w:type="spellEnd"/>
      </w:hyperlink>
      <w:r w:rsidRPr="007F108C">
        <w:rPr>
          <w:rStyle w:val="Emphasis"/>
          <w:rFonts w:ascii="Arial" w:hAnsi="Arial" w:cs="Arial"/>
          <w:color w:val="5E903C"/>
          <w:sz w:val="20"/>
          <w:szCs w:val="20"/>
        </w:rPr>
        <w:t>.</w:t>
      </w:r>
    </w:p>
    <w:sectPr w:rsidR="006D41FB" w:rsidRPr="007C01BE" w:rsidSect="006273B6">
      <w:pgSz w:w="12240" w:h="15840"/>
      <w:pgMar w:top="1152" w:right="1152" w:bottom="28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BE"/>
    <w:rsid w:val="00091C0B"/>
    <w:rsid w:val="004A794D"/>
    <w:rsid w:val="007C01BE"/>
    <w:rsid w:val="009F09FC"/>
    <w:rsid w:val="00C01ACD"/>
    <w:rsid w:val="00C26368"/>
    <w:rsid w:val="00C31921"/>
    <w:rsid w:val="00CD6103"/>
    <w:rsid w:val="00F2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EB10"/>
  <w15:chartTrackingRefBased/>
  <w15:docId w15:val="{E4B0E9F3-DA34-4D75-A890-30AB22ED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1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1BE"/>
    <w:rPr>
      <w:color w:val="0563C1" w:themeColor="hyperlink"/>
      <w:u w:val="single"/>
    </w:rPr>
  </w:style>
  <w:style w:type="paragraph" w:styleId="NoSpacing">
    <w:name w:val="No Spacing"/>
    <w:uiPriority w:val="1"/>
    <w:qFormat/>
    <w:rsid w:val="007C01BE"/>
    <w:pPr>
      <w:spacing w:after="0" w:line="240" w:lineRule="auto"/>
    </w:pPr>
  </w:style>
  <w:style w:type="character" w:styleId="Emphasis">
    <w:name w:val="Emphasis"/>
    <w:basedOn w:val="DefaultParagraphFont"/>
    <w:uiPriority w:val="20"/>
    <w:qFormat/>
    <w:rsid w:val="007C01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geaheadpartnership.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EVChargeAhead/" TargetMode="External"/><Relationship Id="rId5" Type="http://schemas.openxmlformats.org/officeDocument/2006/relationships/settings" Target="settings.xml"/><Relationship Id="rId10" Type="http://schemas.openxmlformats.org/officeDocument/2006/relationships/hyperlink" Target="https://www.facebook.com/ChargeAheadPartnership" TargetMode="External"/><Relationship Id="rId4" Type="http://schemas.openxmlformats.org/officeDocument/2006/relationships/styles" Target="styles.xml"/><Relationship Id="rId9" Type="http://schemas.openxmlformats.org/officeDocument/2006/relationships/hyperlink" Target="https://twitter.com/EV_ChargeA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C9A82DD5E3F459806F49044E8F8AE" ma:contentTypeVersion="17" ma:contentTypeDescription="Create a new document." ma:contentTypeScope="" ma:versionID="4d7dd48a4adae20e4261c2ceb90cd713">
  <xsd:schema xmlns:xsd="http://www.w3.org/2001/XMLSchema" xmlns:xs="http://www.w3.org/2001/XMLSchema" xmlns:p="http://schemas.microsoft.com/office/2006/metadata/properties" xmlns:ns2="246faade-dd83-4db7-8c8f-8b37f601f396" xmlns:ns3="e4d3badf-b1b6-4dac-aaf9-7b96625bf182" targetNamespace="http://schemas.microsoft.com/office/2006/metadata/properties" ma:root="true" ma:fieldsID="ee1f726a7320eaa89d62bd79ec611feb" ns2:_="" ns3:_="">
    <xsd:import namespace="246faade-dd83-4db7-8c8f-8b37f601f396"/>
    <xsd:import namespace="e4d3badf-b1b6-4dac-aaf9-7b96625bf18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aade-dd83-4db7-8c8f-8b37f601f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019e7a-431e-4808-80eb-919de713d67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3badf-b1b6-4dac-aaf9-7b96625bf1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9294e3-9d12-4f04-b27a-a91a3cf303ad}" ma:internalName="TaxCatchAll" ma:showField="CatchAllData" ma:web="e4d3badf-b1b6-4dac-aaf9-7b96625bf1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d3badf-b1b6-4dac-aaf9-7b96625bf182" xsi:nil="true"/>
    <lcf76f155ced4ddcb4097134ff3c332f xmlns="246faade-dd83-4db7-8c8f-8b37f601f3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06AB1C-8AD6-44F4-BA9F-C448F4FC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faade-dd83-4db7-8c8f-8b37f601f396"/>
    <ds:schemaRef ds:uri="e4d3badf-b1b6-4dac-aaf9-7b96625bf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9B43A-470E-4739-A5C8-C2C05178C89D}">
  <ds:schemaRefs>
    <ds:schemaRef ds:uri="http://schemas.microsoft.com/sharepoint/v3/contenttype/forms"/>
  </ds:schemaRefs>
</ds:datastoreItem>
</file>

<file path=customXml/itemProps3.xml><?xml version="1.0" encoding="utf-8"?>
<ds:datastoreItem xmlns:ds="http://schemas.openxmlformats.org/officeDocument/2006/customXml" ds:itemID="{86110995-EE94-42CE-AE80-7A0B05E994ED}">
  <ds:schemaRefs>
    <ds:schemaRef ds:uri="e4d3badf-b1b6-4dac-aaf9-7b96625bf182"/>
    <ds:schemaRef ds:uri="246faade-dd83-4db7-8c8f-8b37f601f396"/>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McKinnon</dc:creator>
  <cp:keywords/>
  <dc:description/>
  <cp:lastModifiedBy>Ryan McKinnon</cp:lastModifiedBy>
  <cp:revision>4</cp:revision>
  <cp:lastPrinted>2024-06-17T16:19:00Z</cp:lastPrinted>
  <dcterms:created xsi:type="dcterms:W3CDTF">2024-06-17T15:59:00Z</dcterms:created>
  <dcterms:modified xsi:type="dcterms:W3CDTF">2024-06-17T17:11:00Z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0x010100C5BC9A82DD5E3F459806F49044E8F8AE</vt:lpwstr>
  </property>
  <property fmtid="{D5CDD505-2E9C-101B-9397-08002B2CF9AE}" pid="3" name="MediaServiceImageTags">
    <vt:lpwstr/>
  </property>
</Properties>
</file>